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8B" w:rsidRPr="001F738B" w:rsidRDefault="001F738B" w:rsidP="002D6D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F73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Особенности формирования пенсионных прав индивидуальных предпринимателей</w:t>
      </w:r>
    </w:p>
    <w:p w:rsidR="002D6DDE" w:rsidRDefault="001F738B" w:rsidP="002D6DDE">
      <w:pPr>
        <w:pStyle w:val="a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Любой гражданин России имеет право вести предпринимательскую деятельность. Право на получение </w:t>
      </w:r>
      <w:r w:rsid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страховой </w:t>
      </w:r>
      <w:r w:rsidRP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пенсии </w:t>
      </w:r>
      <w:r w:rsid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так же </w:t>
      </w:r>
      <w:r w:rsidRP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распространяется</w:t>
      </w:r>
      <w:r w:rsid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данную</w:t>
      </w:r>
      <w:r w:rsidRP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категорию лиц.</w:t>
      </w:r>
    </w:p>
    <w:p w:rsidR="001F738B" w:rsidRPr="002D6DDE" w:rsidRDefault="001F738B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6D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Однако стоит отметить, что пенсионные права индивидуальных предпринимателей формируются иначе, чем в случае с наёмными работниками. Речь идет об особенностях учета страхового стажа и правилах уплаты страховых взносов.</w:t>
      </w:r>
    </w:p>
    <w:p w:rsidR="001F738B" w:rsidRPr="002D6DDE" w:rsidRDefault="001F738B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>Основным условием для реализации права на получение пенсии является достижение пенсионного возраста. С учетом изменений, вступ</w:t>
      </w:r>
      <w:r w:rsidR="002D6DDE">
        <w:rPr>
          <w:rFonts w:ascii="Times New Roman" w:hAnsi="Times New Roman" w:cs="Times New Roman"/>
          <w:sz w:val="28"/>
          <w:szCs w:val="28"/>
        </w:rPr>
        <w:t>ивши</w:t>
      </w:r>
      <w:r w:rsidRPr="002D6DDE">
        <w:rPr>
          <w:rFonts w:ascii="Times New Roman" w:hAnsi="Times New Roman" w:cs="Times New Roman"/>
          <w:sz w:val="28"/>
          <w:szCs w:val="28"/>
        </w:rPr>
        <w:t>х в силу в 2019 году,  возраст выхода на пенсию для женщин равен 60 годам, для мужчин – 65, с постепенным переходным периодом в течение следующих 10 лет. Общим является и требование к минимальной сумме индивидуальных пенсионных коэффициентов (баллов) на момент достижения пенсионного возраста. В 20</w:t>
      </w:r>
      <w:r w:rsidR="002D6DDE">
        <w:rPr>
          <w:rFonts w:ascii="Times New Roman" w:hAnsi="Times New Roman" w:cs="Times New Roman"/>
          <w:sz w:val="28"/>
          <w:szCs w:val="28"/>
        </w:rPr>
        <w:t xml:space="preserve">20 </w:t>
      </w:r>
      <w:r w:rsidRPr="002D6DDE">
        <w:rPr>
          <w:rFonts w:ascii="Times New Roman" w:hAnsi="Times New Roman" w:cs="Times New Roman"/>
          <w:sz w:val="28"/>
          <w:szCs w:val="28"/>
        </w:rPr>
        <w:t xml:space="preserve">году их количество должно быть не менее </w:t>
      </w:r>
      <w:r w:rsidR="002D6DDE">
        <w:rPr>
          <w:rFonts w:ascii="Times New Roman" w:hAnsi="Times New Roman" w:cs="Times New Roman"/>
          <w:sz w:val="28"/>
          <w:szCs w:val="28"/>
        </w:rPr>
        <w:t>18</w:t>
      </w:r>
      <w:r w:rsidRPr="002D6DDE">
        <w:rPr>
          <w:rFonts w:ascii="Times New Roman" w:hAnsi="Times New Roman" w:cs="Times New Roman"/>
          <w:sz w:val="28"/>
          <w:szCs w:val="28"/>
        </w:rPr>
        <w:t>,</w:t>
      </w:r>
      <w:r w:rsidR="002D6DDE">
        <w:rPr>
          <w:rFonts w:ascii="Times New Roman" w:hAnsi="Times New Roman" w:cs="Times New Roman"/>
          <w:sz w:val="28"/>
          <w:szCs w:val="28"/>
        </w:rPr>
        <w:t>6</w:t>
      </w:r>
      <w:r w:rsidRPr="002D6DDE">
        <w:rPr>
          <w:rFonts w:ascii="Times New Roman" w:hAnsi="Times New Roman" w:cs="Times New Roman"/>
          <w:sz w:val="28"/>
          <w:szCs w:val="28"/>
        </w:rPr>
        <w:t xml:space="preserve"> ИПК. Напомним, что законодательством предусмотрен поэтапный рост этого показателя до отметки в 30 баллов к 2025 году.</w:t>
      </w:r>
    </w:p>
    <w:p w:rsidR="002D6DDE" w:rsidRDefault="001F738B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 xml:space="preserve">Количество пенсионных коэффициентов ИП рассчитывается, исходя из количества и величины страховых взносов, уплаченных в ПФР. Расчет суммы обязательных платежей для предпринимателей состоит из фиксированной и переменной частей. </w:t>
      </w:r>
    </w:p>
    <w:p w:rsidR="001F738B" w:rsidRPr="002D6DDE" w:rsidRDefault="001F738B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>Важно помнить, что уплата страховых взносов – обязательная процедура, даже при условии прекращения деятельности до момента снятия с учета и официального закрытия ИП. В случае неуплаты образуется недоимка и начисляется пеня, обязательная к погашению. Исключением могут быть только периоды, в которых осуществлялся уход за ребенком (до достижения им 1,5 лет) или престарелым гражданином старше 80 лет (за ребенком-инвалидом, за инвалидом 1 группы), а также время прохождения срочной военной службы.</w:t>
      </w:r>
    </w:p>
    <w:p w:rsidR="001F738B" w:rsidRPr="002D6DDE" w:rsidRDefault="001F738B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>Совокупность страховых платежей формирует страховой стаж 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</w:t>
      </w:r>
    </w:p>
    <w:p w:rsidR="001F738B" w:rsidRPr="002D6DDE" w:rsidRDefault="001F738B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>Отметим, что в том случае, если человек до открытия ИП работал по найму, то при подтверждении этого периода при назначении пенсии ему понадобится и трудовая книжка. Кроме этого, расчет пенсии для предпринимателей допускает даже перерывы в работе, поскольку для определения стажа принимается суммарный период уплаты взносов.</w:t>
      </w:r>
    </w:p>
    <w:p w:rsidR="001F738B" w:rsidRPr="002D6DDE" w:rsidRDefault="001F738B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 xml:space="preserve">То, какая пенсия у индивидуального предпринимателя будет по завершению его деятельности – зависит в первую очередь от сумм перечисленных страховых взносов. </w:t>
      </w:r>
      <w:r w:rsidR="007F7E8D">
        <w:rPr>
          <w:rFonts w:ascii="Times New Roman" w:hAnsi="Times New Roman" w:cs="Times New Roman"/>
          <w:sz w:val="28"/>
          <w:szCs w:val="28"/>
        </w:rPr>
        <w:t>Управление</w:t>
      </w:r>
      <w:r w:rsidRPr="002D6DDE">
        <w:rPr>
          <w:rFonts w:ascii="Times New Roman" w:hAnsi="Times New Roman" w:cs="Times New Roman"/>
          <w:sz w:val="28"/>
          <w:szCs w:val="28"/>
        </w:rPr>
        <w:t xml:space="preserve"> Пенсионного фонда</w:t>
      </w:r>
      <w:r w:rsidR="007F7E8D">
        <w:rPr>
          <w:rFonts w:ascii="Times New Roman" w:hAnsi="Times New Roman" w:cs="Times New Roman"/>
          <w:sz w:val="28"/>
          <w:szCs w:val="28"/>
        </w:rPr>
        <w:t xml:space="preserve"> РФ в г.Белоярский</w:t>
      </w:r>
      <w:r w:rsidRPr="002D6DDE">
        <w:rPr>
          <w:rFonts w:ascii="Times New Roman" w:hAnsi="Times New Roman" w:cs="Times New Roman"/>
          <w:sz w:val="28"/>
          <w:szCs w:val="28"/>
        </w:rPr>
        <w:t xml:space="preserve">  Ханты-Мансийско</w:t>
      </w:r>
      <w:r w:rsidR="007F7E8D">
        <w:rPr>
          <w:rFonts w:ascii="Times New Roman" w:hAnsi="Times New Roman" w:cs="Times New Roman"/>
          <w:sz w:val="28"/>
          <w:szCs w:val="28"/>
        </w:rPr>
        <w:t>го</w:t>
      </w:r>
      <w:r w:rsidRPr="002D6DDE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F7E8D">
        <w:rPr>
          <w:rFonts w:ascii="Times New Roman" w:hAnsi="Times New Roman" w:cs="Times New Roman"/>
          <w:sz w:val="28"/>
          <w:szCs w:val="28"/>
        </w:rPr>
        <w:t>го</w:t>
      </w:r>
      <w:r w:rsidRPr="002D6DD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F7E8D">
        <w:rPr>
          <w:rFonts w:ascii="Times New Roman" w:hAnsi="Times New Roman" w:cs="Times New Roman"/>
          <w:sz w:val="28"/>
          <w:szCs w:val="28"/>
        </w:rPr>
        <w:t>а</w:t>
      </w:r>
      <w:r w:rsidRPr="002D6DD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D6DDE">
        <w:rPr>
          <w:rFonts w:ascii="Times New Roman" w:hAnsi="Times New Roman" w:cs="Times New Roman"/>
          <w:sz w:val="28"/>
          <w:szCs w:val="28"/>
        </w:rPr>
        <w:t>Югр</w:t>
      </w:r>
      <w:r w:rsidR="007F7E8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D6DDE">
        <w:rPr>
          <w:rFonts w:ascii="Times New Roman" w:hAnsi="Times New Roman" w:cs="Times New Roman"/>
          <w:sz w:val="28"/>
          <w:szCs w:val="28"/>
        </w:rPr>
        <w:t xml:space="preserve">  рекомендует тщательно отслеживать корректность поступлений обязательных платежей для предотвращения возникновения задолженностей. Сделать это можно несколькими способами:</w:t>
      </w:r>
    </w:p>
    <w:p w:rsidR="00352425" w:rsidRDefault="00352425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1C42" w:rsidRDefault="001F738B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D6DDE">
        <w:rPr>
          <w:rFonts w:ascii="Times New Roman" w:hAnsi="Times New Roman" w:cs="Times New Roman"/>
          <w:sz w:val="28"/>
          <w:szCs w:val="28"/>
        </w:rPr>
        <w:t>Контролировать поступление взносов индивидуальный предприниматель может </w:t>
      </w:r>
      <w:hyperlink r:id="rId5" w:history="1">
        <w:r w:rsidRPr="007F7E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сайте </w:t>
        </w:r>
        <w:proofErr w:type="spellStart"/>
        <w:r w:rsidRPr="007F7E8D">
          <w:rPr>
            <w:rStyle w:val="a5"/>
            <w:rFonts w:ascii="Times New Roman" w:hAnsi="Times New Roman" w:cs="Times New Roman"/>
            <w:color w:val="548DD4" w:themeColor="text2" w:themeTint="99"/>
            <w:sz w:val="28"/>
            <w:szCs w:val="28"/>
            <w:u w:val="none"/>
          </w:rPr>
          <w:t>gosuslugi.ru</w:t>
        </w:r>
        <w:proofErr w:type="spellEnd"/>
      </w:hyperlink>
      <w:r w:rsidRPr="007F7E8D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7F7E8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личном кабинете </w:t>
        </w:r>
      </w:hyperlink>
      <w:r w:rsidRPr="002D6DDE">
        <w:rPr>
          <w:rFonts w:ascii="Times New Roman" w:hAnsi="Times New Roman" w:cs="Times New Roman"/>
          <w:sz w:val="28"/>
          <w:szCs w:val="28"/>
        </w:rPr>
        <w:t xml:space="preserve"> на сайте </w:t>
      </w:r>
      <w:r w:rsidR="00352425">
        <w:rPr>
          <w:rFonts w:ascii="Times New Roman" w:hAnsi="Times New Roman" w:cs="Times New Roman"/>
          <w:sz w:val="28"/>
          <w:szCs w:val="28"/>
        </w:rPr>
        <w:t>ИФНС</w:t>
      </w:r>
      <w:r w:rsidRPr="002D6DDE">
        <w:rPr>
          <w:rFonts w:ascii="Times New Roman" w:hAnsi="Times New Roman" w:cs="Times New Roman"/>
          <w:sz w:val="28"/>
          <w:szCs w:val="28"/>
        </w:rPr>
        <w:t>.</w:t>
      </w:r>
    </w:p>
    <w:p w:rsidR="00352425" w:rsidRDefault="00352425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24A46" w:rsidRDefault="00A24A46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факта работы в РКС, МКС необходимы подтверждающие документы (патент, договора аренды, договора оказания услуг, копии налоговых деклараций о ЕНВД и др. начиная с 23.07.2002г.)</w:t>
      </w:r>
    </w:p>
    <w:p w:rsidR="00352425" w:rsidRDefault="00352425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199E" w:rsidRDefault="00C9199E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по телефону 8(34670) 23842, 23783 </w:t>
      </w:r>
    </w:p>
    <w:p w:rsidR="0058397B" w:rsidRDefault="0058397B" w:rsidP="0058397B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58397B" w:rsidRPr="00C43A05" w:rsidRDefault="0058397B" w:rsidP="0058397B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397B" w:rsidRDefault="0058397B" w:rsidP="0058397B"/>
    <w:p w:rsidR="0058397B" w:rsidRPr="00AA025E" w:rsidRDefault="0058397B" w:rsidP="0058397B">
      <w:pPr>
        <w:rPr>
          <w:rFonts w:ascii="Times New Roman" w:hAnsi="Times New Roman" w:cs="Times New Roman"/>
          <w:sz w:val="28"/>
          <w:szCs w:val="28"/>
        </w:rPr>
      </w:pPr>
    </w:p>
    <w:p w:rsidR="0058397B" w:rsidRPr="002D6DDE" w:rsidRDefault="0058397B" w:rsidP="002D6DD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8397B" w:rsidRPr="002D6DDE" w:rsidSect="003524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3CE2"/>
    <w:multiLevelType w:val="multilevel"/>
    <w:tmpl w:val="F536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F738B"/>
    <w:rsid w:val="001F738B"/>
    <w:rsid w:val="002D6DDE"/>
    <w:rsid w:val="00352425"/>
    <w:rsid w:val="0058397B"/>
    <w:rsid w:val="006A1C42"/>
    <w:rsid w:val="007F7E8D"/>
    <w:rsid w:val="00A24A46"/>
    <w:rsid w:val="00B76773"/>
    <w:rsid w:val="00C9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73"/>
  </w:style>
  <w:style w:type="paragraph" w:styleId="1">
    <w:name w:val="heading 1"/>
    <w:basedOn w:val="a"/>
    <w:link w:val="10"/>
    <w:uiPriority w:val="9"/>
    <w:qFormat/>
    <w:rsid w:val="001F7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3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F73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1F738B"/>
    <w:rPr>
      <w:b/>
      <w:bCs/>
    </w:rPr>
  </w:style>
  <w:style w:type="paragraph" w:styleId="a4">
    <w:name w:val="Normal (Web)"/>
    <w:basedOn w:val="a"/>
    <w:uiPriority w:val="99"/>
    <w:semiHidden/>
    <w:unhideWhenUsed/>
    <w:rsid w:val="001F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738B"/>
    <w:rPr>
      <w:color w:val="0000FF"/>
      <w:u w:val="single"/>
    </w:rPr>
  </w:style>
  <w:style w:type="paragraph" w:styleId="a6">
    <w:name w:val="No Spacing"/>
    <w:uiPriority w:val="1"/>
    <w:qFormat/>
    <w:rsid w:val="001F7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Целовальник Елена Владимировна</cp:lastModifiedBy>
  <cp:revision>5</cp:revision>
  <dcterms:created xsi:type="dcterms:W3CDTF">2019-12-12T11:31:00Z</dcterms:created>
  <dcterms:modified xsi:type="dcterms:W3CDTF">2020-08-04T05:58:00Z</dcterms:modified>
</cp:coreProperties>
</file>